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31F4" w14:textId="77777777" w:rsidR="00E659E0" w:rsidRDefault="00E659E0" w:rsidP="00E659E0">
      <w:pPr>
        <w:jc w:val="center"/>
      </w:pPr>
      <w:r>
        <w:rPr>
          <w:rFonts w:ascii="Helvetica" w:hAnsi="Helvetica" w:cs="Helvetica"/>
          <w:noProof/>
        </w:rPr>
        <w:drawing>
          <wp:inline distT="0" distB="0" distL="0" distR="0" wp14:anchorId="29A333EE" wp14:editId="750BF139">
            <wp:extent cx="3709035" cy="2269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4343" cy="2327540"/>
                    </a:xfrm>
                    <a:prstGeom prst="rect">
                      <a:avLst/>
                    </a:prstGeom>
                    <a:noFill/>
                    <a:ln>
                      <a:noFill/>
                    </a:ln>
                  </pic:spPr>
                </pic:pic>
              </a:graphicData>
            </a:graphic>
          </wp:inline>
        </w:drawing>
      </w:r>
    </w:p>
    <w:p w14:paraId="07185431" w14:textId="7387343A" w:rsidR="00E659E0" w:rsidRDefault="00E659E0" w:rsidP="00E659E0">
      <w:pPr>
        <w:rPr>
          <w:b/>
          <w:sz w:val="28"/>
          <w:szCs w:val="28"/>
          <w:u w:val="single"/>
        </w:rPr>
      </w:pPr>
      <w:r w:rsidRPr="00F76260">
        <w:rPr>
          <w:b/>
          <w:sz w:val="28"/>
          <w:szCs w:val="28"/>
          <w:u w:val="single"/>
        </w:rPr>
        <w:t xml:space="preserve">Position vacant at Willum Warrain – </w:t>
      </w:r>
      <w:r>
        <w:rPr>
          <w:b/>
          <w:sz w:val="28"/>
          <w:szCs w:val="28"/>
          <w:u w:val="single"/>
        </w:rPr>
        <w:t>Aboriginal Family Services Coordinator</w:t>
      </w:r>
    </w:p>
    <w:p w14:paraId="3E5E3C65" w14:textId="77777777" w:rsidR="0094285B" w:rsidRDefault="0094285B" w:rsidP="00E659E0">
      <w:pPr>
        <w:rPr>
          <w:b/>
          <w:sz w:val="28"/>
          <w:szCs w:val="28"/>
          <w:u w:val="single"/>
        </w:rPr>
      </w:pPr>
    </w:p>
    <w:p w14:paraId="1CEC01D1" w14:textId="0907FA93" w:rsidR="00E659E0" w:rsidRPr="0059041F" w:rsidRDefault="00E659E0" w:rsidP="00E659E0">
      <w:r>
        <w:t xml:space="preserve">Willum Warrain Aboriginal Association runs a gathering place in 10 Pound Road, Hastings, servicing the Aboriginal and Torres Strait Islander community on the Mornington Peninsula. The Aboriginal Family Services Coordinator role involves overseeing all cultural programs, activities and events supporting Aboriginal women and their families (including Bush Play Group and Women’s group). </w:t>
      </w:r>
    </w:p>
    <w:p w14:paraId="403FCB87" w14:textId="77777777" w:rsidR="0094285B" w:rsidRDefault="0094285B" w:rsidP="00E659E0"/>
    <w:p w14:paraId="3421183F" w14:textId="77777777" w:rsidR="00E659E0" w:rsidRPr="00802526" w:rsidRDefault="00E659E0" w:rsidP="00E659E0">
      <w:pPr>
        <w:rPr>
          <w:b/>
        </w:rPr>
      </w:pPr>
      <w:r w:rsidRPr="00802526">
        <w:rPr>
          <w:b/>
          <w:u w:val="single"/>
        </w:rPr>
        <w:t>Key selection criteria</w:t>
      </w:r>
      <w:r w:rsidRPr="00802526">
        <w:rPr>
          <w:b/>
        </w:rPr>
        <w:t>:-</w:t>
      </w:r>
    </w:p>
    <w:p w14:paraId="74ABF456" w14:textId="77777777" w:rsidR="00E659E0" w:rsidRPr="0094285B" w:rsidRDefault="00E659E0" w:rsidP="00E659E0"/>
    <w:p w14:paraId="64FCF3BD" w14:textId="293B1BB3" w:rsidR="0094285B" w:rsidRPr="0094285B" w:rsidRDefault="00E659E0" w:rsidP="00E659E0">
      <w:r w:rsidRPr="0094285B">
        <w:t>The successful applicant will have:-</w:t>
      </w:r>
    </w:p>
    <w:p w14:paraId="7DC2320A" w14:textId="57BB4537" w:rsidR="00E659E0" w:rsidRPr="0094285B" w:rsidRDefault="00E659E0" w:rsidP="00E659E0">
      <w:pPr>
        <w:pStyle w:val="ListParagraph"/>
        <w:numPr>
          <w:ilvl w:val="0"/>
          <w:numId w:val="1"/>
        </w:numPr>
      </w:pPr>
      <w:r w:rsidRPr="0094285B">
        <w:t xml:space="preserve">experience working with Aboriginal community organisations particularly </w:t>
      </w:r>
      <w:r w:rsidR="008B1260" w:rsidRPr="0094285B">
        <w:t xml:space="preserve">focusing on </w:t>
      </w:r>
      <w:r w:rsidRPr="0094285B">
        <w:t xml:space="preserve">Aboriginal </w:t>
      </w:r>
      <w:r w:rsidR="008B1260" w:rsidRPr="0094285B">
        <w:t xml:space="preserve">women and their </w:t>
      </w:r>
      <w:r w:rsidRPr="0094285B">
        <w:t xml:space="preserve">families  </w:t>
      </w:r>
    </w:p>
    <w:p w14:paraId="79ED58F9" w14:textId="77777777" w:rsidR="0094285B" w:rsidRPr="0094285B" w:rsidRDefault="00E659E0" w:rsidP="00E659E0">
      <w:pPr>
        <w:pStyle w:val="ListParagraph"/>
        <w:numPr>
          <w:ilvl w:val="0"/>
          <w:numId w:val="1"/>
        </w:numPr>
      </w:pPr>
      <w:r w:rsidRPr="0094285B">
        <w:t>experience planning and delivering culture-based programs</w:t>
      </w:r>
    </w:p>
    <w:p w14:paraId="1E06AB7C" w14:textId="0EFBCB76" w:rsidR="00E659E0" w:rsidRPr="0094285B" w:rsidRDefault="0094285B" w:rsidP="00E659E0">
      <w:pPr>
        <w:pStyle w:val="ListParagraph"/>
        <w:numPr>
          <w:ilvl w:val="0"/>
          <w:numId w:val="1"/>
        </w:numPr>
      </w:pPr>
      <w:r w:rsidRPr="0094285B">
        <w:t>a community development or related qualification (Certificate 3 or above is desirable)</w:t>
      </w:r>
      <w:r w:rsidR="00E659E0" w:rsidRPr="0094285B">
        <w:t xml:space="preserve"> </w:t>
      </w:r>
    </w:p>
    <w:p w14:paraId="00ED85A6" w14:textId="77777777" w:rsidR="00E659E0" w:rsidRPr="0094285B" w:rsidRDefault="00E659E0" w:rsidP="00E659E0">
      <w:pPr>
        <w:pStyle w:val="ListParagraph"/>
        <w:numPr>
          <w:ilvl w:val="0"/>
          <w:numId w:val="1"/>
        </w:numPr>
      </w:pPr>
      <w:r w:rsidRPr="0094285B">
        <w:t>good communications skills and a friendly demeanour</w:t>
      </w:r>
    </w:p>
    <w:p w14:paraId="332CDD5D" w14:textId="77777777" w:rsidR="00E659E0" w:rsidRPr="0094285B" w:rsidRDefault="00E659E0" w:rsidP="00E659E0">
      <w:pPr>
        <w:pStyle w:val="ListParagraph"/>
        <w:numPr>
          <w:ilvl w:val="0"/>
          <w:numId w:val="1"/>
        </w:numPr>
      </w:pPr>
      <w:r w:rsidRPr="0094285B">
        <w:t>be well-organised, punctual and reliable</w:t>
      </w:r>
    </w:p>
    <w:p w14:paraId="5B350B22" w14:textId="77777777" w:rsidR="00E659E0" w:rsidRPr="0094285B" w:rsidRDefault="00E659E0" w:rsidP="00E659E0">
      <w:pPr>
        <w:pStyle w:val="ListParagraph"/>
        <w:numPr>
          <w:ilvl w:val="0"/>
          <w:numId w:val="1"/>
        </w:numPr>
      </w:pPr>
      <w:r w:rsidRPr="0094285B">
        <w:t>solid IT experience and skills</w:t>
      </w:r>
    </w:p>
    <w:p w14:paraId="1CF8EE3C" w14:textId="77777777" w:rsidR="00E659E0" w:rsidRPr="0094285B" w:rsidRDefault="00E659E0" w:rsidP="00E659E0"/>
    <w:p w14:paraId="64DF94E0" w14:textId="77777777" w:rsidR="00484265" w:rsidRDefault="00E659E0" w:rsidP="00E659E0">
      <w:r w:rsidRPr="0094285B">
        <w:t xml:space="preserve">This </w:t>
      </w:r>
      <w:r w:rsidR="0094285B" w:rsidRPr="0094285B">
        <w:t xml:space="preserve">casual </w:t>
      </w:r>
      <w:r w:rsidRPr="0094285B">
        <w:t>position would comme</w:t>
      </w:r>
      <w:r w:rsidR="008B1260" w:rsidRPr="0094285B">
        <w:t>nce immediately</w:t>
      </w:r>
      <w:r w:rsidR="00802526">
        <w:t xml:space="preserve"> in Term 3</w:t>
      </w:r>
      <w:r w:rsidR="008B1260" w:rsidRPr="0094285B">
        <w:t xml:space="preserve"> and involves 15-25 </w:t>
      </w:r>
      <w:r w:rsidRPr="0094285B">
        <w:t>hours work per week</w:t>
      </w:r>
      <w:r w:rsidR="0094285B" w:rsidRPr="0094285B">
        <w:t>, (hours negotiable)</w:t>
      </w:r>
      <w:r w:rsidRPr="0094285B">
        <w:t xml:space="preserve"> spread over Wednesday, Thursday and Friday and with some additional weekend employment as required.</w:t>
      </w:r>
      <w:r w:rsidR="0094285B" w:rsidRPr="0094285B">
        <w:t xml:space="preserve"> Limited school holiday commit</w:t>
      </w:r>
      <w:r w:rsidR="008B1260" w:rsidRPr="0094285B">
        <w:t>ments mainly during NAIDOC Week.</w:t>
      </w:r>
      <w:r w:rsidR="0094285B">
        <w:t xml:space="preserve"> Family-friendly working conditions. </w:t>
      </w:r>
    </w:p>
    <w:p w14:paraId="14D82B8C" w14:textId="705F2F70" w:rsidR="00E659E0" w:rsidRPr="00484265" w:rsidRDefault="0094285B" w:rsidP="00E659E0">
      <w:pPr>
        <w:rPr>
          <w:b/>
        </w:rPr>
      </w:pPr>
      <w:r w:rsidRPr="00484265">
        <w:rPr>
          <w:b/>
        </w:rPr>
        <w:t>Aboriginal people are encouraged to apply.</w:t>
      </w:r>
    </w:p>
    <w:p w14:paraId="440B52BB" w14:textId="7FACF779" w:rsidR="00E659E0" w:rsidRPr="0094285B" w:rsidRDefault="00E659E0" w:rsidP="00E659E0">
      <w:pPr>
        <w:pStyle w:val="Heading3"/>
        <w:shd w:val="clear" w:color="auto" w:fill="FFFFFF"/>
        <w:spacing w:before="0" w:beforeAutospacing="0" w:after="0" w:afterAutospacing="0" w:line="240" w:lineRule="atLeast"/>
        <w:rPr>
          <w:rFonts w:asciiTheme="minorHAnsi" w:eastAsia="Times New Roman" w:hAnsiTheme="minorHAnsi"/>
          <w:b w:val="0"/>
          <w:color w:val="231F20"/>
          <w:sz w:val="24"/>
          <w:szCs w:val="24"/>
        </w:rPr>
      </w:pPr>
      <w:r w:rsidRPr="0094285B">
        <w:rPr>
          <w:rFonts w:asciiTheme="minorHAnsi" w:hAnsiTheme="minorHAnsi"/>
          <w:b w:val="0"/>
          <w:sz w:val="24"/>
          <w:szCs w:val="24"/>
        </w:rPr>
        <w:t xml:space="preserve">Salary is in accordance with </w:t>
      </w:r>
      <w:r w:rsidRPr="0094285B">
        <w:rPr>
          <w:rFonts w:asciiTheme="minorHAnsi" w:eastAsia="Times New Roman" w:hAnsiTheme="minorHAnsi"/>
          <w:b w:val="0"/>
          <w:color w:val="231F20"/>
          <w:sz w:val="24"/>
          <w:szCs w:val="24"/>
        </w:rPr>
        <w:t>Social, Community, Home Care and Disability Services Industry Award, 2010.</w:t>
      </w:r>
    </w:p>
    <w:p w14:paraId="0171A49B" w14:textId="77777777" w:rsidR="00E659E0" w:rsidRPr="0094285B" w:rsidRDefault="00E659E0" w:rsidP="00E659E0">
      <w:pPr>
        <w:pStyle w:val="Heading3"/>
        <w:shd w:val="clear" w:color="auto" w:fill="FFFFFF"/>
        <w:spacing w:before="0" w:beforeAutospacing="0" w:after="0" w:afterAutospacing="0" w:line="240" w:lineRule="atLeast"/>
        <w:rPr>
          <w:rFonts w:asciiTheme="minorHAnsi" w:eastAsia="Times New Roman" w:hAnsiTheme="minorHAnsi"/>
          <w:b w:val="0"/>
          <w:color w:val="231F20"/>
          <w:sz w:val="24"/>
          <w:szCs w:val="24"/>
        </w:rPr>
      </w:pPr>
      <w:r w:rsidRPr="0094285B">
        <w:rPr>
          <w:rFonts w:asciiTheme="minorHAnsi" w:eastAsia="Times New Roman" w:hAnsiTheme="minorHAnsi"/>
          <w:b w:val="0"/>
          <w:color w:val="231F20"/>
          <w:sz w:val="24"/>
          <w:szCs w:val="24"/>
        </w:rPr>
        <w:t xml:space="preserve">For a more detailed job description, contact Karsten Poll, Gathering Place Coordinator at Willum Warrain 5979 1391/ 0403 528 034 or by email, </w:t>
      </w:r>
      <w:hyperlink r:id="rId6" w:history="1">
        <w:r w:rsidRPr="0094285B">
          <w:rPr>
            <w:rStyle w:val="Hyperlink"/>
            <w:rFonts w:asciiTheme="minorHAnsi" w:eastAsia="Times New Roman" w:hAnsiTheme="minorHAnsi"/>
            <w:b w:val="0"/>
            <w:sz w:val="24"/>
            <w:szCs w:val="24"/>
          </w:rPr>
          <w:t>gpc@willumwarrain.com.au</w:t>
        </w:r>
      </w:hyperlink>
      <w:r w:rsidRPr="0094285B">
        <w:rPr>
          <w:rFonts w:asciiTheme="minorHAnsi" w:eastAsia="Times New Roman" w:hAnsiTheme="minorHAnsi"/>
          <w:b w:val="0"/>
          <w:color w:val="231F20"/>
          <w:sz w:val="24"/>
          <w:szCs w:val="24"/>
        </w:rPr>
        <w:t xml:space="preserve"> or visit Willum Warrain’s website, www.willumwarrain.org.au</w:t>
      </w:r>
    </w:p>
    <w:p w14:paraId="7FC48B85" w14:textId="77777777" w:rsidR="00E659E0" w:rsidRPr="0094285B" w:rsidRDefault="00E659E0" w:rsidP="00E659E0"/>
    <w:p w14:paraId="6D8F32F8" w14:textId="1B96B89E" w:rsidR="00E659E0" w:rsidRPr="00802526" w:rsidRDefault="00E659E0" w:rsidP="00E659E0">
      <w:pPr>
        <w:rPr>
          <w:rFonts w:eastAsia="Times New Roman"/>
          <w:color w:val="0563C1" w:themeColor="hyperlink"/>
          <w:u w:val="single"/>
        </w:rPr>
      </w:pPr>
      <w:r w:rsidRPr="0094285B">
        <w:t xml:space="preserve">Applications addressing the key selection to Karsten Poll, Gathering Place Coordinator, by </w:t>
      </w:r>
      <w:r w:rsidRPr="0094285B">
        <w:rPr>
          <w:b/>
        </w:rPr>
        <w:t>5.00 pm</w:t>
      </w:r>
      <w:r w:rsidRPr="0094285B">
        <w:t xml:space="preserve"> </w:t>
      </w:r>
      <w:r w:rsidRPr="0094285B">
        <w:rPr>
          <w:b/>
        </w:rPr>
        <w:t>Friday 2</w:t>
      </w:r>
      <w:r w:rsidR="008B1260" w:rsidRPr="0094285B">
        <w:rPr>
          <w:b/>
        </w:rPr>
        <w:t>8</w:t>
      </w:r>
      <w:r w:rsidR="008B1260" w:rsidRPr="0094285B">
        <w:rPr>
          <w:b/>
          <w:vertAlign w:val="superscript"/>
        </w:rPr>
        <w:t>th</w:t>
      </w:r>
      <w:r w:rsidRPr="0094285B">
        <w:rPr>
          <w:b/>
        </w:rPr>
        <w:t xml:space="preserve"> </w:t>
      </w:r>
      <w:r w:rsidR="008B1260" w:rsidRPr="0094285B">
        <w:rPr>
          <w:b/>
        </w:rPr>
        <w:t>September</w:t>
      </w:r>
      <w:r w:rsidRPr="0094285B">
        <w:t xml:space="preserve"> at </w:t>
      </w:r>
      <w:hyperlink r:id="rId7" w:history="1">
        <w:r w:rsidRPr="0094285B">
          <w:rPr>
            <w:rStyle w:val="Hyperlink"/>
            <w:rFonts w:eastAsia="Times New Roman"/>
          </w:rPr>
          <w:t>gpc@willumwarrain.com.au</w:t>
        </w:r>
      </w:hyperlink>
      <w:r w:rsidR="00802526">
        <w:rPr>
          <w:rFonts w:eastAsia="Times New Roman"/>
          <w:color w:val="0563C1" w:themeColor="hyperlink"/>
          <w:u w:val="single"/>
        </w:rPr>
        <w:t xml:space="preserve">                                                   </w:t>
      </w:r>
      <w:r w:rsidRPr="0094285B">
        <w:rPr>
          <w:rFonts w:eastAsia="Times New Roman"/>
          <w:b/>
          <w:color w:val="231F20"/>
        </w:rPr>
        <w:t xml:space="preserve">NB. </w:t>
      </w:r>
      <w:r w:rsidRPr="0094285B">
        <w:rPr>
          <w:rFonts w:eastAsia="Times New Roman"/>
          <w:color w:val="231F20"/>
        </w:rPr>
        <w:t>Please note that interviews will be held on</w:t>
      </w:r>
      <w:r w:rsidRPr="0094285B">
        <w:rPr>
          <w:rFonts w:eastAsia="Times New Roman"/>
          <w:b/>
          <w:color w:val="231F20"/>
        </w:rPr>
        <w:t xml:space="preserve"> Monday </w:t>
      </w:r>
      <w:r w:rsidR="00CA159E">
        <w:rPr>
          <w:rFonts w:eastAsia="Times New Roman"/>
          <w:b/>
          <w:color w:val="231F20"/>
        </w:rPr>
        <w:t>1</w:t>
      </w:r>
      <w:r w:rsidR="00CA159E">
        <w:rPr>
          <w:rFonts w:eastAsia="Times New Roman"/>
          <w:b/>
          <w:color w:val="231F20"/>
          <w:vertAlign w:val="superscript"/>
        </w:rPr>
        <w:t>st</w:t>
      </w:r>
      <w:r w:rsidR="00CA159E">
        <w:rPr>
          <w:rFonts w:eastAsia="Times New Roman"/>
          <w:b/>
          <w:color w:val="231F20"/>
        </w:rPr>
        <w:t xml:space="preserve"> October</w:t>
      </w:r>
      <w:bookmarkStart w:id="0" w:name="_GoBack"/>
      <w:bookmarkEnd w:id="0"/>
      <w:r w:rsidRPr="0094285B">
        <w:rPr>
          <w:rFonts w:eastAsia="Times New Roman"/>
          <w:b/>
          <w:color w:val="231F20"/>
        </w:rPr>
        <w:t xml:space="preserve"> </w:t>
      </w:r>
      <w:r w:rsidRPr="0094285B">
        <w:rPr>
          <w:rFonts w:eastAsia="Times New Roman"/>
          <w:color w:val="231F20"/>
        </w:rPr>
        <w:t>at Willum Warrain</w:t>
      </w:r>
      <w:r w:rsidRPr="0094285B">
        <w:rPr>
          <w:rFonts w:eastAsia="Times New Roman"/>
          <w:b/>
          <w:color w:val="231F20"/>
        </w:rPr>
        <w:t>.</w:t>
      </w:r>
    </w:p>
    <w:p w14:paraId="3C4F8767" w14:textId="77777777" w:rsidR="00E31044" w:rsidRDefault="00CA159E"/>
    <w:sectPr w:rsidR="00E31044" w:rsidSect="008733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14849"/>
    <w:multiLevelType w:val="hybridMultilevel"/>
    <w:tmpl w:val="DC66EF2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E0"/>
    <w:rsid w:val="002323F0"/>
    <w:rsid w:val="002C4EF8"/>
    <w:rsid w:val="00484265"/>
    <w:rsid w:val="00802526"/>
    <w:rsid w:val="00807D83"/>
    <w:rsid w:val="008733BF"/>
    <w:rsid w:val="008B1260"/>
    <w:rsid w:val="0094285B"/>
    <w:rsid w:val="009742A2"/>
    <w:rsid w:val="00AC6030"/>
    <w:rsid w:val="00BB3456"/>
    <w:rsid w:val="00CA159E"/>
    <w:rsid w:val="00E65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102800"/>
  <w15:chartTrackingRefBased/>
  <w15:docId w15:val="{68AECBC7-F131-6342-A477-78B53F95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E0"/>
    <w:rPr>
      <w:lang w:val="en-US"/>
    </w:rPr>
  </w:style>
  <w:style w:type="paragraph" w:styleId="Heading3">
    <w:name w:val="heading 3"/>
    <w:basedOn w:val="Normal"/>
    <w:link w:val="Heading3Char"/>
    <w:uiPriority w:val="9"/>
    <w:qFormat/>
    <w:rsid w:val="00E659E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9E0"/>
    <w:rPr>
      <w:rFonts w:ascii="Times New Roman" w:hAnsi="Times New Roman" w:cs="Times New Roman"/>
      <w:b/>
      <w:bCs/>
      <w:sz w:val="27"/>
      <w:szCs w:val="27"/>
      <w:lang w:val="en-US"/>
    </w:rPr>
  </w:style>
  <w:style w:type="paragraph" w:styleId="ListParagraph">
    <w:name w:val="List Paragraph"/>
    <w:basedOn w:val="Normal"/>
    <w:uiPriority w:val="34"/>
    <w:qFormat/>
    <w:rsid w:val="00E659E0"/>
    <w:pPr>
      <w:ind w:left="720"/>
      <w:contextualSpacing/>
    </w:pPr>
  </w:style>
  <w:style w:type="character" w:styleId="Hyperlink">
    <w:name w:val="Hyperlink"/>
    <w:basedOn w:val="DefaultParagraphFont"/>
    <w:uiPriority w:val="99"/>
    <w:unhideWhenUsed/>
    <w:rsid w:val="00E65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c@willumwarrai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c@willumwarrain.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Benton</dc:creator>
  <cp:keywords/>
  <dc:description/>
  <cp:lastModifiedBy>Anne Benton</cp:lastModifiedBy>
  <cp:revision>3</cp:revision>
  <cp:lastPrinted>2018-09-12T07:00:00Z</cp:lastPrinted>
  <dcterms:created xsi:type="dcterms:W3CDTF">2018-09-12T06:05:00Z</dcterms:created>
  <dcterms:modified xsi:type="dcterms:W3CDTF">2018-09-12T08:05:00Z</dcterms:modified>
</cp:coreProperties>
</file>